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D168B" w14:textId="710E6050" w:rsidR="00486954" w:rsidRPr="00031976" w:rsidRDefault="00EE1220" w:rsidP="00EE1220">
            <w:pPr>
              <w:jc w:val="center"/>
              <w:rPr>
                <w:rFonts w:cs="Times New Roman"/>
                <w:b/>
              </w:rPr>
            </w:pPr>
            <w:r w:rsidRPr="00EE1220">
              <w:rPr>
                <w:rFonts w:cs="Times New Roman"/>
                <w:b/>
              </w:rPr>
              <w:t>PRAVILNIK</w:t>
            </w:r>
            <w:r>
              <w:rPr>
                <w:rFonts w:cs="Times New Roman"/>
                <w:b/>
              </w:rPr>
              <w:t xml:space="preserve"> </w:t>
            </w:r>
            <w:r w:rsidRPr="00EE1220">
              <w:rPr>
                <w:rFonts w:cs="Times New Roman"/>
                <w:b/>
              </w:rPr>
              <w:t>O KORIŠTENJU SUSTAVA VIDEONADZORA</w:t>
            </w:r>
            <w:r>
              <w:rPr>
                <w:rFonts w:cs="Times New Roman"/>
                <w:b/>
              </w:rPr>
              <w:t xml:space="preserve"> </w:t>
            </w:r>
            <w:r w:rsidRPr="00EE1220">
              <w:rPr>
                <w:rFonts w:cs="Times New Roman"/>
                <w:b/>
              </w:rPr>
              <w:t>JAVNIH POVRŠINA NA PODRUČJU OPĆINE GROŽNJAN - GRISIGNANA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2FC03CB8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EE1220">
              <w:rPr>
                <w:rFonts w:cs="Times New Roman"/>
                <w:b/>
              </w:rPr>
              <w:t>1</w:t>
            </w:r>
            <w:r w:rsidR="00FF7884">
              <w:rPr>
                <w:rFonts w:cs="Times New Roman"/>
                <w:b/>
              </w:rPr>
              <w:t>2</w:t>
            </w:r>
            <w:r w:rsidR="00873EF5" w:rsidRPr="00031976">
              <w:rPr>
                <w:rFonts w:cs="Times New Roman"/>
                <w:b/>
              </w:rPr>
              <w:t>.</w:t>
            </w:r>
            <w:r w:rsidR="007C37E3" w:rsidRPr="00031976">
              <w:rPr>
                <w:rFonts w:cs="Times New Roman"/>
                <w:b/>
              </w:rPr>
              <w:t>1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EE1220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2B2C7695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EE1220">
              <w:rPr>
                <w:rFonts w:cs="Times New Roman"/>
                <w:b/>
              </w:rPr>
              <w:t>11</w:t>
            </w:r>
            <w:r w:rsidR="00BD3C89" w:rsidRPr="00031976">
              <w:rPr>
                <w:rFonts w:cs="Times New Roman"/>
                <w:b/>
              </w:rPr>
              <w:t>.</w:t>
            </w:r>
            <w:r w:rsidR="00EE1220">
              <w:rPr>
                <w:rFonts w:cs="Times New Roman"/>
                <w:b/>
              </w:rPr>
              <w:t>2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7AB2A32F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EE1220">
              <w:rPr>
                <w:rFonts w:cstheme="minorHAnsi"/>
              </w:rPr>
              <w:t>1</w:t>
            </w:r>
            <w:r w:rsidR="00FF7884">
              <w:rPr>
                <w:rFonts w:cstheme="minorHAnsi"/>
              </w:rPr>
              <w:t>1</w:t>
            </w:r>
            <w:r w:rsidR="00873EF5" w:rsidRPr="00031976">
              <w:rPr>
                <w:rFonts w:cstheme="minorHAnsi"/>
              </w:rPr>
              <w:t>.</w:t>
            </w:r>
            <w:r w:rsidR="00EE1220">
              <w:rPr>
                <w:rFonts w:cstheme="minorHAnsi"/>
              </w:rPr>
              <w:t>2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1447D7"/>
    <w:rsid w:val="00255706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F1311"/>
    <w:rsid w:val="00634562"/>
    <w:rsid w:val="006F5039"/>
    <w:rsid w:val="00767A7A"/>
    <w:rsid w:val="0077645B"/>
    <w:rsid w:val="00783779"/>
    <w:rsid w:val="007C37E3"/>
    <w:rsid w:val="00873EF5"/>
    <w:rsid w:val="009114B0"/>
    <w:rsid w:val="009F6D9D"/>
    <w:rsid w:val="00AA33C7"/>
    <w:rsid w:val="00AB3AB1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12EF9"/>
    <w:rsid w:val="00D22AC7"/>
    <w:rsid w:val="00D46115"/>
    <w:rsid w:val="00D47088"/>
    <w:rsid w:val="00DA1BC9"/>
    <w:rsid w:val="00DC6E68"/>
    <w:rsid w:val="00E31719"/>
    <w:rsid w:val="00EE1220"/>
    <w:rsid w:val="00FA6DB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7</cp:revision>
  <cp:lastPrinted>2021-02-12T15:39:00Z</cp:lastPrinted>
  <dcterms:created xsi:type="dcterms:W3CDTF">2025-10-30T12:57:00Z</dcterms:created>
  <dcterms:modified xsi:type="dcterms:W3CDTF">2026-01-12T08:19:00Z</dcterms:modified>
</cp:coreProperties>
</file>